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627" w:rsidRPr="001A41DA" w:rsidRDefault="00057627" w:rsidP="00D36849">
      <w:pPr>
        <w:jc w:val="both"/>
        <w:rPr>
          <w:rFonts w:ascii="Garamond" w:hAnsi="Garamond"/>
          <w:b/>
          <w:sz w:val="24"/>
          <w:szCs w:val="24"/>
          <w:lang w:val="pt-BR"/>
        </w:rPr>
      </w:pPr>
      <w:r w:rsidRPr="001A41DA">
        <w:rPr>
          <w:rFonts w:ascii="Garamond" w:hAnsi="Garamond"/>
          <w:b/>
          <w:sz w:val="24"/>
          <w:szCs w:val="24"/>
          <w:lang w:val="pt-BR"/>
        </w:rPr>
        <w:t>Proposta de trabalho final</w:t>
      </w:r>
    </w:p>
    <w:p w:rsidR="00057627" w:rsidRPr="001A41DA" w:rsidRDefault="00057627" w:rsidP="00D36849">
      <w:pPr>
        <w:autoSpaceDE w:val="0"/>
        <w:autoSpaceDN w:val="0"/>
        <w:adjustRightInd w:val="0"/>
        <w:spacing w:after="0"/>
        <w:jc w:val="both"/>
        <w:rPr>
          <w:rFonts w:ascii="Garamond" w:hAnsi="Garamond" w:cs="Garamond"/>
          <w:sz w:val="24"/>
          <w:szCs w:val="24"/>
          <w:lang w:val="pt-BR"/>
        </w:rPr>
      </w:pPr>
      <w:r w:rsidRPr="001A41DA">
        <w:rPr>
          <w:rFonts w:ascii="Garamond" w:hAnsi="Garamond"/>
          <w:sz w:val="24"/>
          <w:szCs w:val="24"/>
          <w:lang w:val="pt-BR"/>
        </w:rPr>
        <w:t xml:space="preserve">Criação de uma função que permita descrever a dinâmica de uma </w:t>
      </w:r>
      <w:proofErr w:type="spellStart"/>
      <w:r w:rsidRPr="001A41DA">
        <w:rPr>
          <w:rFonts w:ascii="Garamond" w:hAnsi="Garamond"/>
          <w:sz w:val="24"/>
          <w:szCs w:val="24"/>
          <w:lang w:val="pt-BR"/>
        </w:rPr>
        <w:t>metacomunidade</w:t>
      </w:r>
      <w:proofErr w:type="spellEnd"/>
      <w:r w:rsidRPr="001A41DA">
        <w:rPr>
          <w:rFonts w:ascii="Garamond" w:hAnsi="Garamond"/>
          <w:sz w:val="24"/>
          <w:szCs w:val="24"/>
          <w:lang w:val="pt-BR"/>
        </w:rPr>
        <w:t xml:space="preserve">, baseada no modelo </w:t>
      </w:r>
      <w:r w:rsidRPr="001A41DA">
        <w:rPr>
          <w:rFonts w:ascii="Garamond" w:hAnsi="Garamond" w:cs="Garamond"/>
          <w:sz w:val="24"/>
          <w:szCs w:val="24"/>
          <w:lang w:val="pt-BR"/>
        </w:rPr>
        <w:t xml:space="preserve">de </w:t>
      </w:r>
      <w:proofErr w:type="spellStart"/>
      <w:r w:rsidRPr="001A41DA">
        <w:rPr>
          <w:rFonts w:ascii="Garamond" w:hAnsi="Garamond" w:cs="Garamond"/>
          <w:sz w:val="24"/>
          <w:szCs w:val="24"/>
          <w:lang w:val="pt-BR"/>
        </w:rPr>
        <w:t>metacomunidades</w:t>
      </w:r>
      <w:proofErr w:type="spellEnd"/>
      <w:r w:rsidRPr="001A41DA">
        <w:rPr>
          <w:rFonts w:ascii="Garamond" w:hAnsi="Garamond" w:cs="Garamond"/>
          <w:sz w:val="24"/>
          <w:szCs w:val="24"/>
          <w:lang w:val="pt-BR"/>
        </w:rPr>
        <w:t xml:space="preserve"> proposto por</w:t>
      </w:r>
      <w:r w:rsidRPr="001A41DA">
        <w:rPr>
          <w:rFonts w:ascii="Garamond" w:hAnsi="Garamond" w:cs="Garamond"/>
          <w:sz w:val="24"/>
          <w:szCs w:val="24"/>
          <w:lang w:val="pt-BR"/>
        </w:rPr>
        <w:t xml:space="preserve"> </w:t>
      </w:r>
      <w:r w:rsidRPr="001A41DA">
        <w:rPr>
          <w:rFonts w:ascii="Garamond" w:hAnsi="Garamond" w:cs="Garamond"/>
          <w:sz w:val="24"/>
          <w:szCs w:val="24"/>
          <w:lang w:val="pt-BR"/>
        </w:rPr>
        <w:t xml:space="preserve">Fortuna &amp; </w:t>
      </w:r>
      <w:proofErr w:type="spellStart"/>
      <w:r w:rsidRPr="001A41DA">
        <w:rPr>
          <w:rFonts w:ascii="Garamond" w:hAnsi="Garamond" w:cs="Garamond"/>
          <w:sz w:val="24"/>
          <w:szCs w:val="24"/>
          <w:lang w:val="pt-BR"/>
        </w:rPr>
        <w:t>Bascompte</w:t>
      </w:r>
      <w:proofErr w:type="spellEnd"/>
      <w:r w:rsidRPr="001A41DA">
        <w:rPr>
          <w:rFonts w:ascii="Garamond" w:hAnsi="Garamond" w:cs="Garamond"/>
          <w:sz w:val="24"/>
          <w:szCs w:val="24"/>
          <w:lang w:val="pt-BR"/>
        </w:rPr>
        <w:t xml:space="preserve"> (2006) para o estudo da persistência de espécies em redes mutualísticas</w:t>
      </w:r>
      <w:r w:rsidR="00AC4EFD">
        <w:rPr>
          <w:rFonts w:ascii="Garamond" w:hAnsi="Garamond" w:cs="Garamond"/>
          <w:sz w:val="24"/>
          <w:szCs w:val="24"/>
          <w:lang w:val="pt-BR"/>
        </w:rPr>
        <w:t>.</w:t>
      </w:r>
    </w:p>
    <w:p w:rsidR="00057627" w:rsidRPr="001A41DA" w:rsidRDefault="00057627" w:rsidP="00D36849">
      <w:pPr>
        <w:autoSpaceDE w:val="0"/>
        <w:autoSpaceDN w:val="0"/>
        <w:adjustRightInd w:val="0"/>
        <w:spacing w:after="0"/>
        <w:jc w:val="both"/>
        <w:rPr>
          <w:rFonts w:ascii="Garamond" w:hAnsi="Garamond" w:cs="Garamond"/>
          <w:sz w:val="24"/>
          <w:szCs w:val="24"/>
          <w:lang w:val="pt-BR"/>
        </w:rPr>
      </w:pPr>
    </w:p>
    <w:p w:rsidR="001A41DA" w:rsidRPr="001A41DA" w:rsidRDefault="001A41DA" w:rsidP="00D36849">
      <w:pPr>
        <w:jc w:val="both"/>
        <w:rPr>
          <w:rFonts w:ascii="Garamond" w:hAnsi="Garamond"/>
          <w:position w:val="-32"/>
          <w:sz w:val="24"/>
          <w:szCs w:val="24"/>
          <w:lang w:val="pt-BR"/>
        </w:rPr>
      </w:pPr>
      <w:r w:rsidRPr="001A41DA">
        <w:rPr>
          <w:rFonts w:ascii="Garamond" w:hAnsi="Garamond"/>
          <w:sz w:val="24"/>
          <w:szCs w:val="24"/>
          <w:lang w:val="pt-BR"/>
        </w:rPr>
        <w:t xml:space="preserve">O modelo original proposto por esses autores supõe que animais e plantas mutualistas habitam uma paisagem composta de um número infinito de fragmentos de hábitat favorável idênticos entre sim (Fortuna &amp; </w:t>
      </w:r>
      <w:proofErr w:type="spellStart"/>
      <w:r w:rsidRPr="001A41DA">
        <w:rPr>
          <w:rFonts w:ascii="Garamond" w:hAnsi="Garamond"/>
          <w:sz w:val="24"/>
          <w:szCs w:val="24"/>
          <w:lang w:val="pt-BR"/>
        </w:rPr>
        <w:t>Bascompte</w:t>
      </w:r>
      <w:proofErr w:type="spellEnd"/>
      <w:r w:rsidRPr="001A41DA">
        <w:rPr>
          <w:rFonts w:ascii="Garamond" w:hAnsi="Garamond"/>
          <w:sz w:val="24"/>
          <w:szCs w:val="24"/>
          <w:lang w:val="pt-BR"/>
        </w:rPr>
        <w:t xml:space="preserve">, 2006). Neste sentido, este modelo é uma versão para </w:t>
      </w:r>
      <w:r w:rsidRPr="001A41DA">
        <w:rPr>
          <w:rFonts w:ascii="Garamond" w:hAnsi="Garamond"/>
          <w:i/>
          <w:sz w:val="24"/>
          <w:szCs w:val="24"/>
          <w:lang w:val="pt-BR"/>
        </w:rPr>
        <w:t>n</w:t>
      </w:r>
      <w:r w:rsidRPr="001A41DA">
        <w:rPr>
          <w:rFonts w:ascii="Garamond" w:hAnsi="Garamond"/>
          <w:sz w:val="24"/>
          <w:szCs w:val="24"/>
          <w:lang w:val="pt-BR"/>
        </w:rPr>
        <w:t xml:space="preserve">-espécies do modelo clássico de </w:t>
      </w:r>
      <w:proofErr w:type="spellStart"/>
      <w:r w:rsidRPr="001A41DA">
        <w:rPr>
          <w:rFonts w:ascii="Garamond" w:hAnsi="Garamond"/>
          <w:sz w:val="24"/>
          <w:szCs w:val="24"/>
          <w:lang w:val="pt-BR"/>
        </w:rPr>
        <w:t>metapopulações</w:t>
      </w:r>
      <w:proofErr w:type="spellEnd"/>
      <w:r w:rsidRPr="001A41DA">
        <w:rPr>
          <w:rFonts w:ascii="Garamond" w:hAnsi="Garamond"/>
          <w:sz w:val="24"/>
          <w:szCs w:val="24"/>
          <w:lang w:val="pt-BR"/>
        </w:rPr>
        <w:t xml:space="preserve"> proposto por </w:t>
      </w:r>
      <w:proofErr w:type="spellStart"/>
      <w:r w:rsidRPr="001A41DA">
        <w:rPr>
          <w:rFonts w:ascii="Garamond" w:hAnsi="Garamond"/>
          <w:sz w:val="24"/>
          <w:szCs w:val="24"/>
          <w:lang w:val="pt-BR"/>
        </w:rPr>
        <w:t>Levins</w:t>
      </w:r>
      <w:proofErr w:type="spellEnd"/>
      <w:r w:rsidRPr="001A41DA">
        <w:rPr>
          <w:rFonts w:ascii="Garamond" w:hAnsi="Garamond"/>
          <w:sz w:val="24"/>
          <w:szCs w:val="24"/>
          <w:lang w:val="pt-BR"/>
        </w:rPr>
        <w:t xml:space="preserve"> (1969)</w:t>
      </w:r>
      <w:r w:rsidRPr="001A41DA">
        <w:rPr>
          <w:rStyle w:val="Refdecomentario"/>
          <w:rFonts w:ascii="Garamond" w:hAnsi="Garamond"/>
          <w:sz w:val="24"/>
          <w:szCs w:val="24"/>
        </w:rPr>
        <w:t/>
      </w:r>
      <w:r w:rsidRPr="001A41DA">
        <w:rPr>
          <w:rFonts w:ascii="Garamond" w:hAnsi="Garamond"/>
          <w:sz w:val="24"/>
          <w:szCs w:val="24"/>
          <w:lang w:val="pt-BR"/>
        </w:rPr>
        <w:t xml:space="preserve">. A interação é necessária para o animal, isto é, o animal não sobrevive em e não pode colonizar um fragmento em ausência de todas as plantas com que ele interage. Diferentemente, no caso da planta, ela sobrevive na ausência do animal, mas não pode colonizar novos fragmentos por meio de reprodução (Fortuna &amp; </w:t>
      </w:r>
      <w:proofErr w:type="spellStart"/>
      <w:r w:rsidRPr="001A41DA">
        <w:rPr>
          <w:rFonts w:ascii="Garamond" w:hAnsi="Garamond"/>
          <w:sz w:val="24"/>
          <w:szCs w:val="24"/>
          <w:lang w:val="pt-BR"/>
        </w:rPr>
        <w:t>Bascompte</w:t>
      </w:r>
      <w:proofErr w:type="spellEnd"/>
      <w:r w:rsidRPr="001A41DA">
        <w:rPr>
          <w:rFonts w:ascii="Garamond" w:hAnsi="Garamond"/>
          <w:sz w:val="24"/>
          <w:szCs w:val="24"/>
          <w:lang w:val="pt-BR"/>
        </w:rPr>
        <w:t xml:space="preserve">, 2006). A dinâmica </w:t>
      </w:r>
      <w:proofErr w:type="spellStart"/>
      <w:r w:rsidRPr="001A41DA">
        <w:rPr>
          <w:rFonts w:ascii="Garamond" w:hAnsi="Garamond"/>
          <w:sz w:val="24"/>
          <w:szCs w:val="24"/>
          <w:lang w:val="pt-BR"/>
        </w:rPr>
        <w:t>metapopulacional</w:t>
      </w:r>
      <w:proofErr w:type="spellEnd"/>
      <w:r w:rsidRPr="001A41DA">
        <w:rPr>
          <w:rFonts w:ascii="Garamond" w:hAnsi="Garamond"/>
          <w:sz w:val="24"/>
          <w:szCs w:val="24"/>
          <w:lang w:val="pt-BR"/>
        </w:rPr>
        <w:t xml:space="preserve"> das espécies de plantas (I) e animais polinizadores (II) nesta paisagem é dada pelo seguinte sistema de equações diferenciais (Fortuna &amp; </w:t>
      </w:r>
      <w:proofErr w:type="spellStart"/>
      <w:r w:rsidRPr="001A41DA">
        <w:rPr>
          <w:rFonts w:ascii="Garamond" w:hAnsi="Garamond"/>
          <w:sz w:val="24"/>
          <w:szCs w:val="24"/>
          <w:lang w:val="pt-BR"/>
        </w:rPr>
        <w:t>Bascompte</w:t>
      </w:r>
      <w:proofErr w:type="spellEnd"/>
      <w:r w:rsidRPr="001A41DA">
        <w:rPr>
          <w:rFonts w:ascii="Garamond" w:hAnsi="Garamond"/>
          <w:sz w:val="24"/>
          <w:szCs w:val="24"/>
          <w:lang w:val="pt-BR"/>
        </w:rPr>
        <w:t>, 2006):</w:t>
      </w:r>
      <w:r w:rsidRPr="001A41DA">
        <w:rPr>
          <w:rFonts w:ascii="Garamond" w:hAnsi="Garamond"/>
          <w:position w:val="-32"/>
          <w:sz w:val="24"/>
          <w:szCs w:val="24"/>
          <w:lang w:val="pt-BR"/>
        </w:rPr>
        <w:t xml:space="preserve">                 </w:t>
      </w:r>
    </w:p>
    <w:p w:rsidR="001A41DA" w:rsidRPr="001A41DA" w:rsidRDefault="001A41DA" w:rsidP="00D36849">
      <w:pPr>
        <w:ind w:firstLine="708"/>
        <w:jc w:val="both"/>
        <w:rPr>
          <w:rFonts w:ascii="Garamond" w:hAnsi="Garamond"/>
          <w:sz w:val="24"/>
          <w:szCs w:val="24"/>
          <w:lang w:val="pt-BR"/>
        </w:rPr>
      </w:pPr>
      <w:r w:rsidRPr="001A41DA">
        <w:rPr>
          <w:rFonts w:ascii="Garamond" w:hAnsi="Garamond"/>
          <w:position w:val="-32"/>
          <w:sz w:val="24"/>
          <w:szCs w:val="24"/>
        </w:rPr>
        <w:object w:dxaOrig="350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3pt;height:38.6pt" o:ole="">
            <v:imagedata r:id="rId5" r:pict="rId6" o:title=""/>
          </v:shape>
          <o:OLEObject Type="Embed" ProgID="Equation.3" ShapeID="_x0000_i1025" DrawAspect="Content" ObjectID="_1394360428" r:id="rId7"/>
        </w:object>
      </w:r>
      <w:r w:rsidRPr="001A41DA">
        <w:rPr>
          <w:rFonts w:ascii="Garamond" w:hAnsi="Garamond"/>
          <w:sz w:val="24"/>
          <w:szCs w:val="24"/>
          <w:lang w:val="pt-BR"/>
        </w:rPr>
        <w:t xml:space="preserve">    </w:t>
      </w:r>
      <w:r w:rsidRPr="001A41DA">
        <w:rPr>
          <w:rFonts w:ascii="Garamond" w:hAnsi="Garamond"/>
          <w:sz w:val="24"/>
          <w:szCs w:val="24"/>
          <w:lang w:val="pt-BR"/>
        </w:rPr>
        <w:tab/>
      </w:r>
      <w:r w:rsidRPr="001A41DA">
        <w:rPr>
          <w:rFonts w:ascii="Garamond" w:hAnsi="Garamond"/>
          <w:sz w:val="24"/>
          <w:szCs w:val="24"/>
          <w:lang w:val="pt-BR"/>
        </w:rPr>
        <w:tab/>
      </w:r>
      <w:r w:rsidRPr="001A41DA">
        <w:rPr>
          <w:rFonts w:ascii="Garamond" w:hAnsi="Garamond"/>
          <w:sz w:val="24"/>
          <w:szCs w:val="24"/>
          <w:lang w:val="pt-BR"/>
        </w:rPr>
        <w:tab/>
      </w:r>
      <w:r w:rsidRPr="001A41DA">
        <w:rPr>
          <w:rFonts w:ascii="Garamond" w:hAnsi="Garamond"/>
          <w:sz w:val="24"/>
          <w:szCs w:val="24"/>
          <w:lang w:val="pt-BR"/>
        </w:rPr>
        <w:tab/>
      </w:r>
      <w:r w:rsidRPr="001A41DA">
        <w:rPr>
          <w:rFonts w:ascii="Garamond" w:hAnsi="Garamond"/>
          <w:sz w:val="24"/>
          <w:szCs w:val="24"/>
          <w:lang w:val="pt-BR"/>
        </w:rPr>
        <w:tab/>
        <w:t>(I)</w:t>
      </w:r>
    </w:p>
    <w:p w:rsidR="001A41DA" w:rsidRPr="001A41DA" w:rsidRDefault="001A41DA" w:rsidP="00D36849">
      <w:pPr>
        <w:ind w:firstLine="708"/>
        <w:jc w:val="both"/>
        <w:rPr>
          <w:rFonts w:ascii="Garamond" w:hAnsi="Garamond"/>
          <w:sz w:val="24"/>
          <w:szCs w:val="24"/>
          <w:lang w:val="pt-BR"/>
        </w:rPr>
      </w:pPr>
      <w:r w:rsidRPr="001A41DA">
        <w:rPr>
          <w:rFonts w:ascii="Garamond" w:hAnsi="Garamond"/>
          <w:position w:val="-22"/>
          <w:sz w:val="24"/>
          <w:szCs w:val="24"/>
        </w:rPr>
        <w:object w:dxaOrig="2640" w:dyaOrig="600">
          <v:shape id="_x0000_i1026" type="#_x0000_t75" style="width:132.5pt;height:30.25pt" o:ole="">
            <v:imagedata r:id="rId8" o:title=""/>
          </v:shape>
          <o:OLEObject Type="Embed" ProgID="Word.Picture.8" ShapeID="_x0000_i1026" DrawAspect="Content" ObjectID="_1394360429" r:id="rId9"/>
        </w:object>
      </w:r>
      <w:r w:rsidRPr="001A41DA">
        <w:rPr>
          <w:rFonts w:ascii="Garamond" w:hAnsi="Garamond"/>
          <w:sz w:val="24"/>
          <w:szCs w:val="24"/>
          <w:lang w:val="pt-BR"/>
        </w:rPr>
        <w:tab/>
      </w:r>
      <w:r w:rsidRPr="001A41DA">
        <w:rPr>
          <w:rFonts w:ascii="Garamond" w:hAnsi="Garamond"/>
          <w:sz w:val="24"/>
          <w:szCs w:val="24"/>
          <w:lang w:val="pt-BR"/>
        </w:rPr>
        <w:tab/>
      </w:r>
      <w:r w:rsidRPr="001A41DA">
        <w:rPr>
          <w:rFonts w:ascii="Garamond" w:hAnsi="Garamond"/>
          <w:sz w:val="24"/>
          <w:szCs w:val="24"/>
          <w:lang w:val="pt-BR"/>
        </w:rPr>
        <w:tab/>
      </w:r>
      <w:r w:rsidRPr="001A41DA">
        <w:rPr>
          <w:rFonts w:ascii="Garamond" w:hAnsi="Garamond"/>
          <w:sz w:val="24"/>
          <w:szCs w:val="24"/>
          <w:lang w:val="pt-BR"/>
        </w:rPr>
        <w:tab/>
      </w:r>
      <w:r w:rsidRPr="001A41DA">
        <w:rPr>
          <w:rFonts w:ascii="Garamond" w:hAnsi="Garamond"/>
          <w:sz w:val="24"/>
          <w:szCs w:val="24"/>
          <w:lang w:val="pt-BR"/>
        </w:rPr>
        <w:tab/>
      </w:r>
      <w:r w:rsidRPr="001A41DA">
        <w:rPr>
          <w:rFonts w:ascii="Garamond" w:hAnsi="Garamond"/>
          <w:sz w:val="24"/>
          <w:szCs w:val="24"/>
          <w:lang w:val="pt-BR"/>
        </w:rPr>
        <w:tab/>
      </w:r>
      <w:r w:rsidRPr="001A41DA">
        <w:rPr>
          <w:rFonts w:ascii="Garamond" w:hAnsi="Garamond"/>
          <w:sz w:val="24"/>
          <w:szCs w:val="24"/>
          <w:lang w:val="pt-BR"/>
        </w:rPr>
        <w:tab/>
        <w:t>(II),</w:t>
      </w:r>
    </w:p>
    <w:p w:rsidR="001A41DA" w:rsidRPr="001A41DA" w:rsidRDefault="001A41DA" w:rsidP="00D36849">
      <w:pPr>
        <w:jc w:val="both"/>
        <w:rPr>
          <w:rFonts w:ascii="Garamond" w:hAnsi="Garamond"/>
          <w:sz w:val="24"/>
          <w:szCs w:val="24"/>
          <w:lang w:val="pt-BR"/>
        </w:rPr>
      </w:pPr>
      <w:proofErr w:type="gramStart"/>
      <w:r w:rsidRPr="001A41DA">
        <w:rPr>
          <w:rFonts w:ascii="Garamond" w:hAnsi="Garamond"/>
          <w:sz w:val="24"/>
          <w:szCs w:val="24"/>
          <w:lang w:val="pt-BR"/>
        </w:rPr>
        <w:t>em</w:t>
      </w:r>
      <w:proofErr w:type="gramEnd"/>
      <w:r w:rsidRPr="001A41DA">
        <w:rPr>
          <w:rFonts w:ascii="Garamond" w:hAnsi="Garamond"/>
          <w:sz w:val="24"/>
          <w:szCs w:val="24"/>
          <w:lang w:val="pt-BR"/>
        </w:rPr>
        <w:t xml:space="preserve"> que n é o número de espécies de polinizadores, </w:t>
      </w:r>
      <w:proofErr w:type="spellStart"/>
      <w:r w:rsidRPr="001A41DA">
        <w:rPr>
          <w:rFonts w:ascii="Garamond" w:hAnsi="Garamond"/>
          <w:i/>
          <w:sz w:val="24"/>
          <w:szCs w:val="24"/>
          <w:lang w:val="pt-BR"/>
        </w:rPr>
        <w:t>p</w:t>
      </w:r>
      <w:r w:rsidRPr="001A41DA">
        <w:rPr>
          <w:rFonts w:ascii="Garamond" w:hAnsi="Garamond"/>
          <w:i/>
          <w:sz w:val="24"/>
          <w:szCs w:val="24"/>
          <w:vertAlign w:val="subscript"/>
          <w:lang w:val="pt-BR"/>
        </w:rPr>
        <w:t>i</w:t>
      </w:r>
      <w:proofErr w:type="spellEnd"/>
      <w:r w:rsidRPr="001A41DA">
        <w:rPr>
          <w:rFonts w:ascii="Garamond" w:hAnsi="Garamond"/>
          <w:sz w:val="24"/>
          <w:szCs w:val="24"/>
          <w:lang w:val="pt-BR"/>
        </w:rPr>
        <w:t xml:space="preserve"> e </w:t>
      </w:r>
      <w:proofErr w:type="spellStart"/>
      <w:r w:rsidRPr="001A41DA">
        <w:rPr>
          <w:rFonts w:ascii="Garamond" w:hAnsi="Garamond"/>
          <w:i/>
          <w:sz w:val="24"/>
          <w:szCs w:val="24"/>
          <w:lang w:val="pt-BR"/>
        </w:rPr>
        <w:t>a</w:t>
      </w:r>
      <w:r w:rsidRPr="001A41DA">
        <w:rPr>
          <w:rFonts w:ascii="Garamond" w:hAnsi="Garamond"/>
          <w:i/>
          <w:sz w:val="24"/>
          <w:szCs w:val="24"/>
          <w:vertAlign w:val="subscript"/>
          <w:lang w:val="pt-BR"/>
        </w:rPr>
        <w:t>j</w:t>
      </w:r>
      <w:proofErr w:type="spellEnd"/>
      <w:r w:rsidRPr="001A41DA">
        <w:rPr>
          <w:rFonts w:ascii="Garamond" w:hAnsi="Garamond"/>
          <w:position w:val="-12"/>
          <w:sz w:val="24"/>
          <w:szCs w:val="24"/>
          <w:lang w:val="pt-BR"/>
        </w:rPr>
        <w:t xml:space="preserve"> </w:t>
      </w:r>
      <w:r w:rsidRPr="001A41DA">
        <w:rPr>
          <w:rFonts w:ascii="Garamond" w:hAnsi="Garamond"/>
          <w:sz w:val="24"/>
          <w:szCs w:val="24"/>
          <w:lang w:val="pt-BR"/>
        </w:rPr>
        <w:t>representam a proporção</w:t>
      </w:r>
      <w:r w:rsidRPr="001A41DA">
        <w:rPr>
          <w:rStyle w:val="Refdecomentario"/>
          <w:rFonts w:ascii="Garamond" w:hAnsi="Garamond"/>
          <w:sz w:val="24"/>
          <w:szCs w:val="24"/>
        </w:rPr>
        <w:t/>
      </w:r>
      <w:r w:rsidRPr="001A41DA">
        <w:rPr>
          <w:rFonts w:ascii="Garamond" w:hAnsi="Garamond"/>
          <w:sz w:val="24"/>
          <w:szCs w:val="24"/>
          <w:lang w:val="pt-BR"/>
        </w:rPr>
        <w:t xml:space="preserve"> de fragmentos em que a planta </w:t>
      </w:r>
      <w:r w:rsidRPr="001A41DA">
        <w:rPr>
          <w:rFonts w:ascii="Garamond" w:hAnsi="Garamond"/>
          <w:i/>
          <w:sz w:val="24"/>
          <w:szCs w:val="24"/>
          <w:lang w:val="pt-BR"/>
        </w:rPr>
        <w:t>i</w:t>
      </w:r>
      <w:r w:rsidRPr="001A41DA">
        <w:rPr>
          <w:rFonts w:ascii="Garamond" w:hAnsi="Garamond"/>
          <w:sz w:val="24"/>
          <w:szCs w:val="24"/>
          <w:lang w:val="pt-BR"/>
        </w:rPr>
        <w:t xml:space="preserve"> e o animal </w:t>
      </w:r>
      <w:r w:rsidRPr="001A41DA">
        <w:rPr>
          <w:rFonts w:ascii="Garamond" w:hAnsi="Garamond"/>
          <w:i/>
          <w:sz w:val="24"/>
          <w:szCs w:val="24"/>
          <w:lang w:val="pt-BR"/>
        </w:rPr>
        <w:t>j</w:t>
      </w:r>
      <w:r w:rsidRPr="001A41DA">
        <w:rPr>
          <w:rFonts w:ascii="Garamond" w:hAnsi="Garamond"/>
          <w:sz w:val="24"/>
          <w:szCs w:val="24"/>
          <w:lang w:val="pt-BR"/>
        </w:rPr>
        <w:t xml:space="preserve"> são encontrados, respectivamente, </w:t>
      </w:r>
      <w:proofErr w:type="spellStart"/>
      <w:r w:rsidRPr="001A41DA">
        <w:rPr>
          <w:rFonts w:ascii="Garamond" w:hAnsi="Garamond"/>
          <w:i/>
          <w:sz w:val="24"/>
          <w:szCs w:val="24"/>
          <w:lang w:val="pt-BR"/>
        </w:rPr>
        <w:t>c</w:t>
      </w:r>
      <w:r w:rsidRPr="001A41DA">
        <w:rPr>
          <w:rFonts w:ascii="Garamond" w:hAnsi="Garamond"/>
          <w:i/>
          <w:sz w:val="24"/>
          <w:szCs w:val="24"/>
          <w:vertAlign w:val="subscript"/>
          <w:lang w:val="pt-BR"/>
        </w:rPr>
        <w:t>ij</w:t>
      </w:r>
      <w:proofErr w:type="spellEnd"/>
      <w:r w:rsidRPr="001A41DA">
        <w:rPr>
          <w:rFonts w:ascii="Garamond" w:hAnsi="Garamond"/>
          <w:sz w:val="24"/>
          <w:szCs w:val="24"/>
          <w:lang w:val="pt-BR"/>
        </w:rPr>
        <w:t xml:space="preserve"> representa a taxa de colonização de novos fragmentos pela planta </w:t>
      </w:r>
      <w:r w:rsidRPr="001A41DA">
        <w:rPr>
          <w:rFonts w:ascii="Garamond" w:hAnsi="Garamond"/>
          <w:i/>
          <w:sz w:val="24"/>
          <w:szCs w:val="24"/>
          <w:lang w:val="pt-BR"/>
        </w:rPr>
        <w:t>i</w:t>
      </w:r>
      <w:r w:rsidRPr="001A41DA">
        <w:rPr>
          <w:rFonts w:ascii="Garamond" w:hAnsi="Garamond"/>
          <w:sz w:val="24"/>
          <w:szCs w:val="24"/>
          <w:lang w:val="pt-BR"/>
        </w:rPr>
        <w:t xml:space="preserve"> mediante a produção de sementes associada ao serviço de polinização do animal </w:t>
      </w:r>
      <w:r w:rsidRPr="001A41DA">
        <w:rPr>
          <w:rFonts w:ascii="Garamond" w:hAnsi="Garamond"/>
          <w:i/>
          <w:sz w:val="24"/>
          <w:szCs w:val="24"/>
          <w:lang w:val="pt-BR"/>
        </w:rPr>
        <w:t>j</w:t>
      </w:r>
      <w:r w:rsidRPr="001A41DA">
        <w:rPr>
          <w:rFonts w:ascii="Garamond" w:hAnsi="Garamond"/>
          <w:sz w:val="24"/>
          <w:szCs w:val="24"/>
          <w:lang w:val="pt-BR"/>
        </w:rPr>
        <w:t xml:space="preserve">, </w:t>
      </w:r>
      <w:proofErr w:type="spellStart"/>
      <w:r w:rsidRPr="001A41DA">
        <w:rPr>
          <w:rFonts w:ascii="Garamond" w:hAnsi="Garamond"/>
          <w:i/>
          <w:sz w:val="24"/>
          <w:szCs w:val="24"/>
          <w:lang w:val="pt-BR"/>
        </w:rPr>
        <w:t>c</w:t>
      </w:r>
      <w:r w:rsidRPr="001A41DA">
        <w:rPr>
          <w:rFonts w:ascii="Garamond" w:hAnsi="Garamond"/>
          <w:i/>
          <w:sz w:val="24"/>
          <w:szCs w:val="24"/>
          <w:vertAlign w:val="subscript"/>
          <w:lang w:val="pt-BR"/>
        </w:rPr>
        <w:t>j</w:t>
      </w:r>
      <w:proofErr w:type="spellEnd"/>
      <w:r w:rsidRPr="001A41DA">
        <w:rPr>
          <w:rFonts w:ascii="Garamond" w:hAnsi="Garamond"/>
          <w:sz w:val="24"/>
          <w:szCs w:val="24"/>
          <w:lang w:val="pt-BR"/>
        </w:rPr>
        <w:t xml:space="preserve"> representa a taxa de colonização de novos fragmentos pelo animal </w:t>
      </w:r>
      <w:r w:rsidRPr="001A41DA">
        <w:rPr>
          <w:rFonts w:ascii="Garamond" w:hAnsi="Garamond"/>
          <w:i/>
          <w:sz w:val="24"/>
          <w:szCs w:val="24"/>
          <w:lang w:val="pt-BR"/>
        </w:rPr>
        <w:t>j</w:t>
      </w:r>
      <w:r w:rsidRPr="001A41DA">
        <w:rPr>
          <w:rFonts w:ascii="Garamond" w:hAnsi="Garamond"/>
          <w:sz w:val="24"/>
          <w:szCs w:val="24"/>
          <w:lang w:val="pt-BR"/>
        </w:rPr>
        <w:t xml:space="preserve">, </w:t>
      </w:r>
      <w:proofErr w:type="spellStart"/>
      <w:r w:rsidRPr="001A41DA">
        <w:rPr>
          <w:rFonts w:ascii="Garamond" w:hAnsi="Garamond"/>
          <w:i/>
          <w:sz w:val="24"/>
          <w:szCs w:val="24"/>
          <w:lang w:val="pt-BR"/>
        </w:rPr>
        <w:t>M</w:t>
      </w:r>
      <w:r w:rsidRPr="001A41DA">
        <w:rPr>
          <w:rFonts w:ascii="Garamond" w:hAnsi="Garamond"/>
          <w:i/>
          <w:sz w:val="24"/>
          <w:szCs w:val="24"/>
          <w:vertAlign w:val="subscript"/>
          <w:lang w:val="pt-BR"/>
        </w:rPr>
        <w:t>j</w:t>
      </w:r>
      <w:proofErr w:type="spellEnd"/>
      <w:r w:rsidRPr="001A41DA">
        <w:rPr>
          <w:rFonts w:ascii="Garamond" w:hAnsi="Garamond"/>
          <w:sz w:val="24"/>
          <w:szCs w:val="24"/>
          <w:lang w:val="pt-BR"/>
        </w:rPr>
        <w:t xml:space="preserve"> representa a proporção dos fragmentos onde as plantas que são utilizadas como recurso pela espécie animal </w:t>
      </w:r>
      <w:r w:rsidRPr="001A41DA">
        <w:rPr>
          <w:rFonts w:ascii="Garamond" w:hAnsi="Garamond"/>
          <w:i/>
          <w:sz w:val="24"/>
          <w:szCs w:val="24"/>
          <w:lang w:val="pt-BR"/>
        </w:rPr>
        <w:t>j</w:t>
      </w:r>
      <w:r w:rsidRPr="001A41DA">
        <w:rPr>
          <w:rFonts w:ascii="Garamond" w:hAnsi="Garamond"/>
          <w:sz w:val="24"/>
          <w:szCs w:val="24"/>
          <w:lang w:val="pt-BR"/>
        </w:rPr>
        <w:t xml:space="preserve"> são encontradas, </w:t>
      </w:r>
      <w:r w:rsidRPr="001A41DA">
        <w:rPr>
          <w:rFonts w:ascii="Garamond" w:hAnsi="Garamond"/>
          <w:i/>
          <w:sz w:val="24"/>
          <w:szCs w:val="24"/>
          <w:lang w:val="pt-BR"/>
        </w:rPr>
        <w:t>d</w:t>
      </w:r>
      <w:r w:rsidRPr="001A41DA">
        <w:rPr>
          <w:rFonts w:ascii="Garamond" w:hAnsi="Garamond"/>
          <w:sz w:val="24"/>
          <w:szCs w:val="24"/>
          <w:lang w:val="pt-BR"/>
        </w:rPr>
        <w:t xml:space="preserve"> representa a proporção de fragmentos que desaparecem por a atividade humana, e </w:t>
      </w:r>
      <w:r w:rsidRPr="001A41DA">
        <w:rPr>
          <w:rFonts w:ascii="Garamond" w:hAnsi="Garamond"/>
          <w:i/>
          <w:sz w:val="24"/>
          <w:szCs w:val="24"/>
          <w:lang w:val="pt-BR"/>
        </w:rPr>
        <w:t>e</w:t>
      </w:r>
      <w:r w:rsidRPr="001A41DA">
        <w:rPr>
          <w:rFonts w:ascii="Garamond" w:hAnsi="Garamond"/>
          <w:i/>
          <w:sz w:val="24"/>
          <w:szCs w:val="24"/>
          <w:vertAlign w:val="subscript"/>
          <w:lang w:val="pt-BR"/>
        </w:rPr>
        <w:t>i</w:t>
      </w:r>
      <w:r w:rsidRPr="001A41DA">
        <w:rPr>
          <w:rFonts w:ascii="Garamond" w:hAnsi="Garamond"/>
          <w:sz w:val="24"/>
          <w:szCs w:val="24"/>
          <w:lang w:val="pt-BR"/>
        </w:rPr>
        <w:t xml:space="preserve"> e </w:t>
      </w:r>
      <w:proofErr w:type="spellStart"/>
      <w:r w:rsidRPr="001A41DA">
        <w:rPr>
          <w:rFonts w:ascii="Garamond" w:hAnsi="Garamond"/>
          <w:i/>
          <w:sz w:val="24"/>
          <w:szCs w:val="24"/>
          <w:lang w:val="pt-BR"/>
        </w:rPr>
        <w:t>e</w:t>
      </w:r>
      <w:r w:rsidRPr="001A41DA">
        <w:rPr>
          <w:rFonts w:ascii="Garamond" w:hAnsi="Garamond"/>
          <w:i/>
          <w:sz w:val="24"/>
          <w:szCs w:val="24"/>
          <w:vertAlign w:val="subscript"/>
          <w:lang w:val="pt-BR"/>
        </w:rPr>
        <w:t>j</w:t>
      </w:r>
      <w:proofErr w:type="spellEnd"/>
      <w:r w:rsidRPr="001A41DA">
        <w:rPr>
          <w:rFonts w:ascii="Garamond" w:hAnsi="Garamond"/>
          <w:sz w:val="24"/>
          <w:szCs w:val="24"/>
          <w:lang w:val="pt-BR"/>
        </w:rPr>
        <w:t xml:space="preserve"> representam as taxas de extinção local –isto é, em cada fragmento- das espécies de plantas e animais, respectivamente. Essas equações são válidas para qualquer espécie de planta i e de animal j na </w:t>
      </w:r>
      <w:proofErr w:type="spellStart"/>
      <w:r w:rsidRPr="001A41DA">
        <w:rPr>
          <w:rFonts w:ascii="Garamond" w:hAnsi="Garamond"/>
          <w:sz w:val="24"/>
          <w:szCs w:val="24"/>
          <w:lang w:val="pt-BR"/>
        </w:rPr>
        <w:t>metacomunidade</w:t>
      </w:r>
      <w:proofErr w:type="spellEnd"/>
      <w:r w:rsidRPr="001A41DA">
        <w:rPr>
          <w:rFonts w:ascii="Garamond" w:hAnsi="Garamond"/>
          <w:sz w:val="24"/>
          <w:szCs w:val="24"/>
          <w:lang w:val="pt-BR"/>
        </w:rPr>
        <w:t xml:space="preserve">. As taxas de colonização e extinção das espécies sumarizam, respectivamente, o êxito e o fracasso de indivíduos na reprodução e no estabelecimento de novos indivíduos provenientes de sementes dispersadas por acaso.     </w:t>
      </w:r>
    </w:p>
    <w:p w:rsidR="007C3FA1" w:rsidRPr="001A41DA" w:rsidRDefault="001A41DA" w:rsidP="00D36849">
      <w:pPr>
        <w:autoSpaceDE w:val="0"/>
        <w:autoSpaceDN w:val="0"/>
        <w:adjustRightInd w:val="0"/>
        <w:spacing w:after="0"/>
        <w:jc w:val="both"/>
        <w:rPr>
          <w:rFonts w:ascii="Garamond" w:hAnsi="Garamond" w:cs="Garamond"/>
          <w:sz w:val="24"/>
          <w:szCs w:val="24"/>
          <w:lang w:val="pt-BR"/>
        </w:rPr>
      </w:pPr>
      <w:r w:rsidRPr="001A41DA">
        <w:rPr>
          <w:rFonts w:ascii="Garamond" w:hAnsi="Garamond"/>
          <w:sz w:val="24"/>
          <w:szCs w:val="24"/>
          <w:lang w:val="pt-BR"/>
        </w:rPr>
        <w:t xml:space="preserve">No modelo original (Fortuna &amp; </w:t>
      </w:r>
      <w:proofErr w:type="spellStart"/>
      <w:r w:rsidRPr="001A41DA">
        <w:rPr>
          <w:rFonts w:ascii="Garamond" w:hAnsi="Garamond"/>
          <w:sz w:val="24"/>
          <w:szCs w:val="24"/>
          <w:lang w:val="pt-BR"/>
        </w:rPr>
        <w:t>Bascompte</w:t>
      </w:r>
      <w:proofErr w:type="spellEnd"/>
      <w:r w:rsidRPr="001A41DA">
        <w:rPr>
          <w:rFonts w:ascii="Garamond" w:hAnsi="Garamond"/>
          <w:sz w:val="24"/>
          <w:szCs w:val="24"/>
          <w:lang w:val="pt-BR"/>
        </w:rPr>
        <w:t>, 2006) as taxas de colonização de novos fragmentos e de extinção local das diferentes espécies de polinizadores e plantas foram designadas aleatoriamente, sendo amostradas de uma distribuição uniforme, com média e variância de 10%.</w:t>
      </w:r>
      <w:r w:rsidR="0003682E">
        <w:rPr>
          <w:rFonts w:ascii="Garamond" w:hAnsi="Garamond"/>
          <w:sz w:val="24"/>
          <w:szCs w:val="24"/>
          <w:lang w:val="pt-BR"/>
        </w:rPr>
        <w:t xml:space="preserve"> Meu objetivo é </w:t>
      </w:r>
      <w:r w:rsidR="00B745B4">
        <w:rPr>
          <w:rFonts w:ascii="Garamond" w:hAnsi="Garamond"/>
          <w:sz w:val="24"/>
          <w:szCs w:val="24"/>
          <w:lang w:val="pt-BR"/>
        </w:rPr>
        <w:t xml:space="preserve">construir a função básica que reproduza esse modelo pra depois </w:t>
      </w:r>
      <w:r w:rsidR="0003682E">
        <w:rPr>
          <w:rFonts w:ascii="Garamond" w:hAnsi="Garamond"/>
          <w:sz w:val="24"/>
          <w:szCs w:val="24"/>
          <w:lang w:val="pt-BR"/>
        </w:rPr>
        <w:t xml:space="preserve">incorporar outros critérios de designação dessas probabilidades segundo </w:t>
      </w:r>
      <w:bookmarkStart w:id="0" w:name="_GoBack"/>
      <w:bookmarkEnd w:id="0"/>
      <w:r w:rsidR="00FF6306">
        <w:rPr>
          <w:rFonts w:ascii="Garamond" w:hAnsi="Garamond"/>
          <w:sz w:val="24"/>
          <w:szCs w:val="24"/>
          <w:lang w:val="pt-BR"/>
        </w:rPr>
        <w:t>as</w:t>
      </w:r>
      <w:r w:rsidR="0003682E">
        <w:rPr>
          <w:rFonts w:ascii="Garamond" w:hAnsi="Garamond"/>
          <w:sz w:val="24"/>
          <w:szCs w:val="24"/>
          <w:lang w:val="pt-BR"/>
        </w:rPr>
        <w:t xml:space="preserve"> características biológicas das espécies</w:t>
      </w:r>
      <w:r w:rsidR="007C0611">
        <w:rPr>
          <w:rFonts w:ascii="Garamond" w:hAnsi="Garamond"/>
          <w:sz w:val="24"/>
          <w:szCs w:val="24"/>
          <w:lang w:val="pt-BR"/>
        </w:rPr>
        <w:t>,</w:t>
      </w:r>
      <w:r w:rsidR="00B745B4">
        <w:rPr>
          <w:rFonts w:ascii="Garamond" w:hAnsi="Garamond"/>
          <w:sz w:val="24"/>
          <w:szCs w:val="24"/>
          <w:lang w:val="pt-BR"/>
        </w:rPr>
        <w:t xml:space="preserve"> e </w:t>
      </w:r>
      <w:r w:rsidR="007C0611">
        <w:rPr>
          <w:rFonts w:ascii="Garamond" w:hAnsi="Garamond"/>
          <w:sz w:val="24"/>
          <w:szCs w:val="24"/>
          <w:lang w:val="pt-BR"/>
        </w:rPr>
        <w:t xml:space="preserve">assim </w:t>
      </w:r>
      <w:r w:rsidR="00B745B4">
        <w:rPr>
          <w:rFonts w:ascii="Garamond" w:hAnsi="Garamond"/>
          <w:sz w:val="24"/>
          <w:szCs w:val="24"/>
          <w:lang w:val="pt-BR"/>
        </w:rPr>
        <w:t xml:space="preserve">comparar as </w:t>
      </w:r>
      <w:r w:rsidR="00F1655D">
        <w:rPr>
          <w:rFonts w:ascii="Garamond" w:hAnsi="Garamond"/>
          <w:sz w:val="24"/>
          <w:szCs w:val="24"/>
          <w:lang w:val="pt-BR"/>
        </w:rPr>
        <w:t>dinâmicas</w:t>
      </w:r>
      <w:r w:rsidR="000818F6">
        <w:rPr>
          <w:rFonts w:ascii="Garamond" w:hAnsi="Garamond"/>
          <w:sz w:val="24"/>
          <w:szCs w:val="24"/>
          <w:lang w:val="pt-BR"/>
        </w:rPr>
        <w:t xml:space="preserve"> </w:t>
      </w:r>
      <w:r w:rsidR="00330CEE">
        <w:rPr>
          <w:rFonts w:ascii="Garamond" w:hAnsi="Garamond"/>
          <w:sz w:val="24"/>
          <w:szCs w:val="24"/>
          <w:lang w:val="pt-BR"/>
        </w:rPr>
        <w:t>produzidas pelos</w:t>
      </w:r>
      <w:r w:rsidR="000818F6">
        <w:rPr>
          <w:rFonts w:ascii="Garamond" w:hAnsi="Garamond"/>
          <w:sz w:val="24"/>
          <w:szCs w:val="24"/>
          <w:lang w:val="pt-BR"/>
        </w:rPr>
        <w:t xml:space="preserve"> distintos modelos</w:t>
      </w:r>
      <w:r w:rsidR="0003682E">
        <w:rPr>
          <w:rFonts w:ascii="Garamond" w:hAnsi="Garamond"/>
          <w:sz w:val="24"/>
          <w:szCs w:val="24"/>
          <w:lang w:val="pt-BR"/>
        </w:rPr>
        <w:t>.</w:t>
      </w:r>
    </w:p>
    <w:p w:rsidR="00057627" w:rsidRPr="008F342C" w:rsidRDefault="00057627" w:rsidP="008F342C">
      <w:pPr>
        <w:autoSpaceDE w:val="0"/>
        <w:autoSpaceDN w:val="0"/>
        <w:adjustRightInd w:val="0"/>
        <w:spacing w:after="0"/>
        <w:rPr>
          <w:rFonts w:ascii="Garamond" w:hAnsi="Garamond"/>
          <w:sz w:val="24"/>
          <w:szCs w:val="24"/>
          <w:lang w:val="pt-BR"/>
        </w:rPr>
      </w:pPr>
    </w:p>
    <w:p w:rsidR="008F342C" w:rsidRPr="008F342C" w:rsidRDefault="008F342C" w:rsidP="008F342C">
      <w:pPr>
        <w:autoSpaceDE w:val="0"/>
        <w:autoSpaceDN w:val="0"/>
        <w:adjustRightInd w:val="0"/>
        <w:spacing w:after="0"/>
        <w:rPr>
          <w:rFonts w:ascii="Garamond" w:hAnsi="Garamond"/>
          <w:b/>
          <w:sz w:val="24"/>
          <w:szCs w:val="24"/>
          <w:lang w:val="pt-BR"/>
        </w:rPr>
      </w:pPr>
      <w:r w:rsidRPr="008F342C">
        <w:rPr>
          <w:rFonts w:ascii="Garamond" w:hAnsi="Garamond"/>
          <w:b/>
          <w:sz w:val="24"/>
          <w:szCs w:val="24"/>
          <w:lang w:val="pt-BR"/>
        </w:rPr>
        <w:t>Referencia</w:t>
      </w:r>
    </w:p>
    <w:p w:rsidR="008F342C" w:rsidRPr="008F342C" w:rsidRDefault="008F342C" w:rsidP="00FE32C7">
      <w:pPr>
        <w:jc w:val="both"/>
        <w:rPr>
          <w:rFonts w:ascii="Garamond" w:hAnsi="Garamond"/>
          <w:sz w:val="24"/>
          <w:szCs w:val="24"/>
          <w:lang w:val="pt-BR"/>
        </w:rPr>
      </w:pPr>
      <w:r w:rsidRPr="008F342C">
        <w:rPr>
          <w:rFonts w:ascii="Garamond" w:hAnsi="Garamond"/>
          <w:sz w:val="24"/>
          <w:szCs w:val="24"/>
          <w:lang w:val="en-US"/>
        </w:rPr>
        <w:lastRenderedPageBreak/>
        <w:t xml:space="preserve">Fortuna MA, </w:t>
      </w:r>
      <w:proofErr w:type="spellStart"/>
      <w:r w:rsidRPr="008F342C">
        <w:rPr>
          <w:rFonts w:ascii="Garamond" w:hAnsi="Garamond"/>
          <w:sz w:val="24"/>
          <w:szCs w:val="24"/>
          <w:lang w:val="en-US"/>
        </w:rPr>
        <w:t>Bascompte</w:t>
      </w:r>
      <w:proofErr w:type="spellEnd"/>
      <w:r w:rsidRPr="008F342C">
        <w:rPr>
          <w:rFonts w:ascii="Garamond" w:hAnsi="Garamond"/>
          <w:sz w:val="24"/>
          <w:szCs w:val="24"/>
          <w:lang w:val="en-US"/>
        </w:rPr>
        <w:t xml:space="preserve"> J. 2006. </w:t>
      </w:r>
      <w:proofErr w:type="gramStart"/>
      <w:r w:rsidRPr="008F342C">
        <w:rPr>
          <w:rFonts w:ascii="Garamond" w:hAnsi="Garamond"/>
          <w:sz w:val="24"/>
          <w:szCs w:val="24"/>
          <w:lang w:val="en-US"/>
        </w:rPr>
        <w:t>Habitat loss and the structure of plant–animal mutualistic networks.</w:t>
      </w:r>
      <w:proofErr w:type="gramEnd"/>
      <w:r w:rsidRPr="008F342C">
        <w:rPr>
          <w:rFonts w:ascii="Garamond" w:hAnsi="Garamond"/>
          <w:sz w:val="24"/>
          <w:szCs w:val="24"/>
          <w:lang w:val="en-US"/>
        </w:rPr>
        <w:t xml:space="preserve"> </w:t>
      </w:r>
      <w:proofErr w:type="spellStart"/>
      <w:r w:rsidRPr="008F342C">
        <w:rPr>
          <w:rFonts w:ascii="Garamond" w:hAnsi="Garamond"/>
          <w:i/>
          <w:sz w:val="24"/>
          <w:szCs w:val="24"/>
          <w:lang w:val="en-US"/>
        </w:rPr>
        <w:t>Ecol</w:t>
      </w:r>
      <w:proofErr w:type="spellEnd"/>
      <w:r w:rsidRPr="008F342C">
        <w:rPr>
          <w:rFonts w:ascii="Garamond" w:hAnsi="Garamond"/>
          <w:i/>
          <w:sz w:val="24"/>
          <w:szCs w:val="24"/>
          <w:lang w:val="en-US"/>
        </w:rPr>
        <w:t xml:space="preserve"> </w:t>
      </w:r>
      <w:proofErr w:type="spellStart"/>
      <w:r w:rsidRPr="008F342C">
        <w:rPr>
          <w:rFonts w:ascii="Garamond" w:hAnsi="Garamond"/>
          <w:i/>
          <w:sz w:val="24"/>
          <w:szCs w:val="24"/>
          <w:lang w:val="en-US"/>
        </w:rPr>
        <w:t>Lett</w:t>
      </w:r>
      <w:proofErr w:type="spellEnd"/>
      <w:r w:rsidRPr="008F342C">
        <w:rPr>
          <w:rFonts w:ascii="Garamond" w:hAnsi="Garamond"/>
          <w:sz w:val="24"/>
          <w:szCs w:val="24"/>
          <w:lang w:val="en-US"/>
        </w:rPr>
        <w:t xml:space="preserve"> 9, 281–286. </w:t>
      </w:r>
    </w:p>
    <w:sectPr w:rsidR="008F342C" w:rsidRPr="008F34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27"/>
    <w:rsid w:val="0003682E"/>
    <w:rsid w:val="00057627"/>
    <w:rsid w:val="000818F6"/>
    <w:rsid w:val="001A41DA"/>
    <w:rsid w:val="00330CEE"/>
    <w:rsid w:val="00743FBA"/>
    <w:rsid w:val="007C0611"/>
    <w:rsid w:val="007C3FA1"/>
    <w:rsid w:val="008F342C"/>
    <w:rsid w:val="00A1406D"/>
    <w:rsid w:val="00AC4EFD"/>
    <w:rsid w:val="00AE6F5C"/>
    <w:rsid w:val="00B745B4"/>
    <w:rsid w:val="00D36849"/>
    <w:rsid w:val="00F1655D"/>
    <w:rsid w:val="00FE32C7"/>
    <w:rsid w:val="00FF63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sid w:val="001A41D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sid w:val="001A41D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cz"/><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445</Words>
  <Characters>2450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26</cp:revision>
  <dcterms:created xsi:type="dcterms:W3CDTF">2012-03-27T16:13:00Z</dcterms:created>
  <dcterms:modified xsi:type="dcterms:W3CDTF">2012-03-27T16:34:00Z</dcterms:modified>
</cp:coreProperties>
</file>